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4C8" w14:textId="445D7BD7" w:rsidR="003D3BB4" w:rsidRDefault="003D3BB4" w:rsidP="00953E00">
      <w:pPr>
        <w:jc w:val="center"/>
        <w:rPr>
          <w:rFonts w:ascii="Calibri" w:hAnsi="Calibri" w:cs="Calibri"/>
          <w:b/>
          <w:bCs/>
        </w:rPr>
      </w:pPr>
      <w:r>
        <w:rPr>
          <w:rFonts w:ascii="Calibri" w:hAnsi="Calibri"/>
          <w:b/>
        </w:rPr>
        <w:t>የደም ወለድ ኢንፌክሽኖች ምርመራ</w:t>
      </w:r>
    </w:p>
    <w:p w14:paraId="222DEB5F" w14:textId="0CFEC1E3" w:rsidR="00487953" w:rsidRDefault="00AA04AA" w:rsidP="00953E00">
      <w:pPr>
        <w:jc w:val="center"/>
        <w:rPr>
          <w:rFonts w:ascii="Calibri" w:hAnsi="Calibri" w:cs="Calibri"/>
          <w:b/>
          <w:bCs/>
        </w:rPr>
      </w:pPr>
      <w:r>
        <w:rPr>
          <w:rFonts w:ascii="Calibri" w:hAnsi="Calibri"/>
          <w:b/>
        </w:rPr>
        <w:t>ለወጣቶች  የተዘጋጀ በራሪ ወረቀት - አማርኛ</w:t>
      </w:r>
    </w:p>
    <w:tbl>
      <w:tblPr>
        <w:tblStyle w:val="TableGrid"/>
        <w:tblW w:w="15168" w:type="dxa"/>
        <w:tblInd w:w="-572" w:type="dxa"/>
        <w:tblLook w:val="04A0" w:firstRow="1" w:lastRow="0" w:firstColumn="1" w:lastColumn="0" w:noHBand="0" w:noVBand="1"/>
      </w:tblPr>
      <w:tblGrid>
        <w:gridCol w:w="7546"/>
        <w:gridCol w:w="7622"/>
      </w:tblGrid>
      <w:tr w:rsidR="00B54919" w14:paraId="53E6A26C" w14:textId="77777777" w:rsidTr="00C71D96">
        <w:tc>
          <w:tcPr>
            <w:tcW w:w="15168" w:type="dxa"/>
            <w:gridSpan w:val="2"/>
            <w:shd w:val="clear" w:color="auto" w:fill="00B0F0"/>
          </w:tcPr>
          <w:p w14:paraId="72481F53" w14:textId="49AE8DD8" w:rsidR="00B54919" w:rsidRPr="00D94F25" w:rsidRDefault="00B54919" w:rsidP="00B54919">
            <w:pPr>
              <w:autoSpaceDE w:val="0"/>
              <w:autoSpaceDN w:val="0"/>
              <w:adjustRightInd w:val="0"/>
              <w:jc w:val="center"/>
              <w:rPr>
                <w:rFonts w:ascii="Calibri" w:hAnsi="Calibri" w:cs="Calibri"/>
                <w:b/>
                <w:bCs/>
                <w:kern w:val="0"/>
              </w:rPr>
            </w:pPr>
            <w:r>
              <w:rPr>
                <w:rFonts w:ascii="Calibri" w:hAnsi="Calibri"/>
                <w:b/>
                <w:kern w:val="0"/>
              </w:rPr>
              <w:t>የደም ወለድ ኢንፌክሽኖች ምርመራ</w:t>
            </w:r>
          </w:p>
        </w:tc>
      </w:tr>
      <w:tr w:rsidR="00B54919" w14:paraId="12FDB505" w14:textId="77777777" w:rsidTr="00EB6389">
        <w:tc>
          <w:tcPr>
            <w:tcW w:w="15168" w:type="dxa"/>
            <w:gridSpan w:val="2"/>
          </w:tcPr>
          <w:p w14:paraId="4062AA8B" w14:textId="77777777" w:rsidR="00B54919" w:rsidRPr="00D94F25" w:rsidRDefault="00B54919" w:rsidP="00D94F25">
            <w:pPr>
              <w:pStyle w:val="Default"/>
              <w:rPr>
                <w:rFonts w:ascii="Calibri" w:hAnsi="Calibri" w:cs="Calibri"/>
                <w:sz w:val="22"/>
                <w:szCs w:val="22"/>
              </w:rPr>
            </w:pPr>
            <w:r>
              <w:rPr>
                <w:rFonts w:ascii="Calibri" w:hAnsi="Calibri"/>
                <w:sz w:val="22"/>
              </w:rPr>
              <w:t xml:space="preserve">አንዳንድ ሰዎች ደማቸው ውስጥ የሚሸከሟቸው የደም ወለድ ኢንፌክሽኖች /ቫይረሶች ከአንድ ሰው ወደ ሌላ ሰው ሊሰራጩ ይችላሉ። በደም ወለድ ቫይረስ የተጠቁ ሰዎች ትንሽ ወይም ምንም የከባድ በሽታ ምልክቶች ሊያሳዩ ይችላሉ ግን የተጠቁ ሌሎች ሰዎች በከባዱ ሊታመሙ ይችላሉ። </w:t>
            </w:r>
          </w:p>
          <w:p w14:paraId="24356FF6" w14:textId="77777777" w:rsidR="00B54919" w:rsidRPr="00D94F25" w:rsidRDefault="00B54919" w:rsidP="00D94F25">
            <w:pPr>
              <w:pStyle w:val="Default"/>
              <w:rPr>
                <w:rFonts w:ascii="Calibri" w:hAnsi="Calibri" w:cs="Calibri"/>
                <w:sz w:val="22"/>
                <w:szCs w:val="22"/>
              </w:rPr>
            </w:pPr>
            <w:r>
              <w:rPr>
                <w:rFonts w:ascii="Calibri" w:hAnsi="Calibri"/>
                <w:sz w:val="22"/>
              </w:rPr>
              <w:t xml:space="preserve">የሚያስተላልፍባችሁ ሰው በሽተኛ ሆኖ የሚታይ ወይም የማይታይ ቢሆኑም፡ በቫይረሱ ልትለከፉ ትችላላችሁ። በርግጥ፡ ያ ሰው በሽታው እንደሌለበት ላያውቅ ይችላል፡ ምክንያቱም አንዳንድ የቫይረስ ኢንፌክሽኖች የበሽታ ምልክቶችን ላያስከትሉ ይችላሉ። </w:t>
            </w:r>
          </w:p>
          <w:p w14:paraId="14E0E6AA" w14:textId="31150590" w:rsidR="00B54919" w:rsidRPr="00AA04AA" w:rsidRDefault="00B54919" w:rsidP="00D94F25">
            <w:pPr>
              <w:autoSpaceDE w:val="0"/>
              <w:autoSpaceDN w:val="0"/>
              <w:adjustRightInd w:val="0"/>
              <w:rPr>
                <w:rFonts w:ascii="Calibri" w:hAnsi="Calibri" w:cs="Calibri"/>
                <w:kern w:val="0"/>
              </w:rPr>
            </w:pPr>
            <w:r>
              <w:rPr>
                <w:rFonts w:ascii="Calibri" w:hAnsi="Calibri"/>
              </w:rPr>
              <w:t xml:space="preserve">በጣም የተለመዱ የደም ወለድ ኢንፌክሽኖች፡ ሄፒታይተስ ቢ፣ ሄፒታይተስ ሲ፣ ኤች አይ ቪ እና ሲፊለስ ናቸው። </w:t>
            </w:r>
          </w:p>
        </w:tc>
      </w:tr>
      <w:tr w:rsidR="00B54919" w14:paraId="635272CF" w14:textId="77777777" w:rsidTr="00B54919">
        <w:tc>
          <w:tcPr>
            <w:tcW w:w="15168" w:type="dxa"/>
            <w:gridSpan w:val="2"/>
            <w:shd w:val="clear" w:color="auto" w:fill="00B0F0"/>
          </w:tcPr>
          <w:p w14:paraId="17A30062" w14:textId="347BFA2A" w:rsidR="00B54919" w:rsidRPr="00B54919" w:rsidRDefault="00B54919" w:rsidP="00B54919">
            <w:pPr>
              <w:pStyle w:val="Default"/>
              <w:jc w:val="center"/>
              <w:rPr>
                <w:rFonts w:ascii="Calibri" w:hAnsi="Calibri" w:cs="Calibri"/>
                <w:sz w:val="22"/>
                <w:szCs w:val="22"/>
              </w:rPr>
            </w:pPr>
            <w:r>
              <w:rPr>
                <w:rFonts w:ascii="Calibri" w:hAnsi="Calibri"/>
                <w:b/>
                <w:sz w:val="22"/>
              </w:rPr>
              <w:t>የደም ወለድ ኢንፌክሽኖች ለምን ለእናንተ የአደጋ ስጋቶች ሆነው ተለዩ?</w:t>
            </w:r>
          </w:p>
        </w:tc>
      </w:tr>
      <w:tr w:rsidR="00B54919" w14:paraId="7101D430" w14:textId="77777777" w:rsidTr="00CC722C">
        <w:tc>
          <w:tcPr>
            <w:tcW w:w="15168" w:type="dxa"/>
            <w:gridSpan w:val="2"/>
          </w:tcPr>
          <w:p w14:paraId="436D020F" w14:textId="77777777" w:rsidR="00B54919" w:rsidRPr="00D94F25" w:rsidRDefault="00B54919" w:rsidP="00B54919">
            <w:pPr>
              <w:pStyle w:val="Default"/>
              <w:rPr>
                <w:rFonts w:ascii="Calibri" w:hAnsi="Calibri" w:cs="Calibri"/>
                <w:sz w:val="22"/>
                <w:szCs w:val="22"/>
              </w:rPr>
            </w:pPr>
            <w:r>
              <w:rPr>
                <w:rFonts w:ascii="Calibri" w:hAnsi="Calibri"/>
                <w:sz w:val="22"/>
              </w:rPr>
              <w:t xml:space="preserve">የደም ወለድ ኢንፌክሽኖች በዋናነት ከተጠቃ ደም እና ሌል የሰውነት ፈሳሽ ጋር ንክኪ በማድረግ ይተላለፋል። </w:t>
            </w:r>
          </w:p>
          <w:p w14:paraId="47F4E45F" w14:textId="77777777" w:rsidR="00B54919" w:rsidRPr="00D94F25" w:rsidRDefault="00B54919" w:rsidP="00B54919">
            <w:pPr>
              <w:pStyle w:val="Default"/>
              <w:rPr>
                <w:rFonts w:ascii="Calibri" w:hAnsi="Calibri" w:cs="Calibri"/>
                <w:sz w:val="22"/>
                <w:szCs w:val="22"/>
              </w:rPr>
            </w:pPr>
            <w:r>
              <w:rPr>
                <w:rFonts w:ascii="Calibri" w:hAnsi="Calibri"/>
                <w:sz w:val="22"/>
              </w:rPr>
              <w:t xml:space="preserve">የጤና ባለሙያዎች በተቀመጡ እና የወላጅ እና ግለሰብ ምክንያቶችን በያዙ መመዘኛዎች አማካኝነት ስጋቶችን ይመረምራሉ። </w:t>
            </w:r>
          </w:p>
          <w:p w14:paraId="18E9F212" w14:textId="77777777" w:rsidR="00B54919" w:rsidRPr="00D94F25" w:rsidRDefault="00B54919" w:rsidP="00B54919">
            <w:pPr>
              <w:pStyle w:val="Default"/>
              <w:rPr>
                <w:rFonts w:ascii="Calibri" w:hAnsi="Calibri" w:cs="Calibri"/>
                <w:sz w:val="22"/>
                <w:szCs w:val="22"/>
              </w:rPr>
            </w:pPr>
            <w:r>
              <w:rPr>
                <w:rFonts w:ascii="Calibri" w:hAnsi="Calibri"/>
                <w:sz w:val="22"/>
              </w:rPr>
              <w:t>ሁሉንም እንኳ ባይሆን እነዚህ ምክንያቶች የሚከተሉትን የጠቃልላሉ፡</w:t>
            </w:r>
          </w:p>
          <w:p w14:paraId="61F8630B" w14:textId="77777777" w:rsidR="00B54919" w:rsidRPr="00D94F25" w:rsidRDefault="00B54919" w:rsidP="00B54919">
            <w:pPr>
              <w:pStyle w:val="Default"/>
              <w:spacing w:after="3"/>
              <w:rPr>
                <w:rFonts w:ascii="Calibri" w:hAnsi="Calibri" w:cs="Calibri"/>
                <w:sz w:val="22"/>
                <w:szCs w:val="22"/>
              </w:rPr>
            </w:pPr>
            <w:r>
              <w:rPr>
                <w:rFonts w:ascii="Calibri" w:hAnsi="Calibri"/>
                <w:sz w:val="22"/>
              </w:rPr>
              <w:t xml:space="preserve">- የወላጅ ንጥረነገሮችን ያለአግባብ መጠቀም </w:t>
            </w:r>
          </w:p>
          <w:p w14:paraId="10FC9A48" w14:textId="1DD0404B" w:rsidR="00B54919" w:rsidRPr="00D94F25" w:rsidRDefault="00B54919" w:rsidP="00B54919">
            <w:pPr>
              <w:pStyle w:val="Default"/>
              <w:spacing w:after="3"/>
              <w:rPr>
                <w:rFonts w:ascii="Calibri" w:hAnsi="Calibri" w:cs="Calibri"/>
                <w:sz w:val="22"/>
                <w:szCs w:val="22"/>
              </w:rPr>
            </w:pPr>
            <w:r>
              <w:rPr>
                <w:rFonts w:ascii="Calibri" w:hAnsi="Calibri"/>
                <w:sz w:val="22"/>
              </w:rPr>
              <w:t xml:space="preserve">- የወላጆች ከፍተኛ -ስጋት አምጪ ተግባሮች </w:t>
            </w:r>
          </w:p>
          <w:p w14:paraId="45B7643E" w14:textId="77777777" w:rsidR="00B54919" w:rsidRPr="00D94F25" w:rsidRDefault="00B54919" w:rsidP="00B54919">
            <w:pPr>
              <w:pStyle w:val="Default"/>
              <w:spacing w:after="3"/>
              <w:rPr>
                <w:rFonts w:ascii="Calibri" w:hAnsi="Calibri" w:cs="Calibri"/>
                <w:sz w:val="22"/>
                <w:szCs w:val="22"/>
              </w:rPr>
            </w:pPr>
            <w:r>
              <w:rPr>
                <w:rFonts w:ascii="Calibri" w:hAnsi="Calibri"/>
                <w:sz w:val="22"/>
              </w:rPr>
              <w:t xml:space="preserve">-- ጾታዊ በደል </w:t>
            </w:r>
          </w:p>
          <w:p w14:paraId="278D7F2F" w14:textId="77777777" w:rsidR="00B54919" w:rsidRPr="00D94F25" w:rsidRDefault="00B54919" w:rsidP="00B54919">
            <w:pPr>
              <w:pStyle w:val="Default"/>
              <w:spacing w:after="3"/>
              <w:rPr>
                <w:rFonts w:ascii="Calibri" w:hAnsi="Calibri" w:cs="Calibri"/>
                <w:sz w:val="22"/>
                <w:szCs w:val="22"/>
              </w:rPr>
            </w:pPr>
            <w:r>
              <w:rPr>
                <w:rFonts w:ascii="Calibri" w:hAnsi="Calibri"/>
                <w:sz w:val="22"/>
              </w:rPr>
              <w:t xml:space="preserve">- የመርፌ መወጋት ጉዳቶች </w:t>
            </w:r>
          </w:p>
          <w:p w14:paraId="7A54EDAF" w14:textId="77777777" w:rsidR="00B54919" w:rsidRPr="00D94F25" w:rsidRDefault="00B54919" w:rsidP="00B54919">
            <w:pPr>
              <w:pStyle w:val="Default"/>
              <w:spacing w:after="3"/>
              <w:rPr>
                <w:rFonts w:ascii="Calibri" w:hAnsi="Calibri" w:cs="Calibri"/>
                <w:sz w:val="22"/>
                <w:szCs w:val="22"/>
              </w:rPr>
            </w:pPr>
            <w:r>
              <w:rPr>
                <w:rFonts w:ascii="Calibri" w:hAnsi="Calibri"/>
                <w:sz w:val="22"/>
              </w:rPr>
              <w:t xml:space="preserve">- የደም ወለድ ኢንፌክሽኖች ምልክቶችን የሚያሳዩ </w:t>
            </w:r>
          </w:p>
          <w:p w14:paraId="272F5AF2" w14:textId="6AFD3B31" w:rsidR="00B54919" w:rsidRPr="00D94F25" w:rsidRDefault="00B54919" w:rsidP="00B54919">
            <w:pPr>
              <w:pStyle w:val="Default"/>
              <w:rPr>
                <w:rFonts w:ascii="Calibri" w:hAnsi="Calibri" w:cs="Calibri"/>
                <w:sz w:val="22"/>
                <w:szCs w:val="22"/>
              </w:rPr>
            </w:pPr>
            <w:r>
              <w:rPr>
                <w:rFonts w:ascii="Calibri" w:hAnsi="Calibri"/>
                <w:sz w:val="22"/>
              </w:rPr>
              <w:t xml:space="preserve">- ከከፍተኛ የአደጋ ስጋት ካለባቸው ሀገሮች የመጡ (ደቡብ እና ደቡባዊ ምስራቅ እሲያ፣ ደቡብ አውሮጳ፣ ማእከላዊ እና ደቡብ አሜሪካ፣ ካሪቢያን፣ ምስራቅ አውሮጳ) </w:t>
            </w:r>
          </w:p>
          <w:p w14:paraId="5EC0BFDE" w14:textId="77777777" w:rsidR="00B54919" w:rsidRPr="00D94F25" w:rsidRDefault="00B54919" w:rsidP="00B54919">
            <w:pPr>
              <w:pStyle w:val="Default"/>
              <w:rPr>
                <w:rFonts w:ascii="Calibri" w:hAnsi="Calibri" w:cs="Calibri"/>
                <w:sz w:val="22"/>
                <w:szCs w:val="22"/>
              </w:rPr>
            </w:pPr>
            <w:r>
              <w:rPr>
                <w:rFonts w:ascii="Calibri" w:hAnsi="Calibri"/>
                <w:sz w:val="22"/>
              </w:rPr>
              <w:t xml:space="preserve">የደም ወለድ ኢንፌክሽን ከተጠቂ እናት ወደ ልጇ ሊተላለፍ ይችላል። </w:t>
            </w:r>
          </w:p>
          <w:p w14:paraId="61E388BE" w14:textId="238D8C34" w:rsidR="00B54919" w:rsidRPr="00D94F25" w:rsidRDefault="00B54919" w:rsidP="00D94F25">
            <w:pPr>
              <w:pStyle w:val="Default"/>
              <w:rPr>
                <w:rFonts w:ascii="Calibri" w:hAnsi="Calibri" w:cs="Calibri"/>
                <w:sz w:val="22"/>
                <w:szCs w:val="22"/>
              </w:rPr>
            </w:pPr>
            <w:r>
              <w:rPr>
                <w:rFonts w:ascii="Calibri" w:hAnsi="Calibri"/>
              </w:rPr>
              <w:t>አንድ ሰው ከተጠቂ ሰው ጋር አንድ ቤት የሚኖር ከሆነ ለከፍተኛ አደጋ ተጋላጭ ይሆናል።</w:t>
            </w:r>
          </w:p>
        </w:tc>
      </w:tr>
      <w:tr w:rsidR="00B54919" w14:paraId="4223378B" w14:textId="77777777" w:rsidTr="00B54919">
        <w:tc>
          <w:tcPr>
            <w:tcW w:w="7546" w:type="dxa"/>
            <w:shd w:val="clear" w:color="auto" w:fill="00B0F0"/>
          </w:tcPr>
          <w:p w14:paraId="6762038C" w14:textId="2DD442B9" w:rsidR="00B54919" w:rsidRPr="00D94F25" w:rsidRDefault="00B54919" w:rsidP="00B54919">
            <w:pPr>
              <w:autoSpaceDE w:val="0"/>
              <w:autoSpaceDN w:val="0"/>
              <w:adjustRightInd w:val="0"/>
              <w:jc w:val="center"/>
              <w:rPr>
                <w:rFonts w:ascii="Calibri" w:hAnsi="Calibri" w:cs="Calibri"/>
                <w:b/>
                <w:bCs/>
                <w:kern w:val="0"/>
              </w:rPr>
            </w:pPr>
            <w:r>
              <w:rPr>
                <w:rFonts w:ascii="Calibri" w:hAnsi="Calibri"/>
                <w:b/>
                <w:kern w:val="0"/>
              </w:rPr>
              <w:t>ሄፒታይተስ ቢ ቫይረስ ምንድነው?</w:t>
            </w:r>
          </w:p>
        </w:tc>
        <w:tc>
          <w:tcPr>
            <w:tcW w:w="7622" w:type="dxa"/>
            <w:shd w:val="clear" w:color="auto" w:fill="00B0F0"/>
          </w:tcPr>
          <w:p w14:paraId="362EF2BE" w14:textId="6E45F668" w:rsidR="00B54919" w:rsidRPr="00AA04AA" w:rsidRDefault="00B54919" w:rsidP="00B54919">
            <w:pPr>
              <w:autoSpaceDE w:val="0"/>
              <w:autoSpaceDN w:val="0"/>
              <w:adjustRightInd w:val="0"/>
              <w:jc w:val="center"/>
              <w:rPr>
                <w:rFonts w:ascii="Calibri" w:hAnsi="Calibri" w:cs="Calibri"/>
                <w:b/>
                <w:bCs/>
                <w:kern w:val="0"/>
              </w:rPr>
            </w:pPr>
            <w:r>
              <w:rPr>
                <w:rFonts w:ascii="Calibri" w:hAnsi="Calibri"/>
                <w:b/>
                <w:kern w:val="0"/>
              </w:rPr>
              <w:t>ሄፒታይተስ ሲ ቫይረስ ምንድነው?</w:t>
            </w:r>
          </w:p>
        </w:tc>
      </w:tr>
      <w:tr w:rsidR="00487953" w14:paraId="001EC2F2" w14:textId="77777777" w:rsidTr="00B54919">
        <w:tc>
          <w:tcPr>
            <w:tcW w:w="7546" w:type="dxa"/>
          </w:tcPr>
          <w:p w14:paraId="2A162934" w14:textId="6C111B67" w:rsidR="00487953" w:rsidRPr="00487953" w:rsidRDefault="00AA04AA" w:rsidP="00487953">
            <w:pPr>
              <w:autoSpaceDE w:val="0"/>
              <w:autoSpaceDN w:val="0"/>
              <w:adjustRightInd w:val="0"/>
              <w:rPr>
                <w:rFonts w:ascii="Calibri" w:hAnsi="Calibri" w:cs="Calibri"/>
                <w:kern w:val="0"/>
              </w:rPr>
            </w:pPr>
            <w:r>
              <w:rPr>
                <w:rFonts w:ascii="Calibri" w:hAnsi="Calibri"/>
                <w:kern w:val="0"/>
              </w:rPr>
              <w:t>ሄፒታይተስ ቢ የጉበት እብጠት እና የስራ መዳከም (መቈጣት) ሊያስከትል የሚችል ቫይረስ ሲሆን ጉበት እንዲቈስል ወደሚያደርግ ጉዳት እንዲሁም በአንዳንድ ሰዎች ላይ ወደ ጉበት ካንሰርነት ሊመራ የሚችል ነው።</w:t>
            </w:r>
          </w:p>
        </w:tc>
        <w:tc>
          <w:tcPr>
            <w:tcW w:w="7622" w:type="dxa"/>
          </w:tcPr>
          <w:p w14:paraId="2F37860F" w14:textId="7397DA7F" w:rsidR="00487953" w:rsidRPr="00487953" w:rsidRDefault="00AA04AA" w:rsidP="00487953">
            <w:pPr>
              <w:autoSpaceDE w:val="0"/>
              <w:autoSpaceDN w:val="0"/>
              <w:adjustRightInd w:val="0"/>
              <w:rPr>
                <w:rFonts w:ascii="Calibri" w:hAnsi="Calibri" w:cs="Calibri"/>
                <w:kern w:val="0"/>
              </w:rPr>
            </w:pPr>
            <w:r>
              <w:rPr>
                <w:rFonts w:ascii="Calibri" w:hAnsi="Calibri"/>
                <w:kern w:val="0"/>
              </w:rPr>
              <w:t>በተጨማሪም ሄፒታይተስ ሲ ቫይረስ ሆኖ ጉበት ላይ ዕብጠት እና የስራ መዳከም ሊያስከትል የሚችል ነው። አብዛኛዎቹ ሰዎች መጠነኛ የጉበት ጉዳት ይኖራቸዋል። ይሁን እንጂ፡ አንዳንድ ሰዎች ላይ ሄፒታይተስ ሲ በ20-30 ዓመታት ውስጥ ወደ ከፍተኛ የጉበት ጉዳት ሊያድግ ይችላል።</w:t>
            </w:r>
          </w:p>
        </w:tc>
      </w:tr>
      <w:tr w:rsidR="00B54919" w14:paraId="3B2337B6" w14:textId="77777777" w:rsidTr="00B54919">
        <w:tc>
          <w:tcPr>
            <w:tcW w:w="7546" w:type="dxa"/>
            <w:shd w:val="clear" w:color="auto" w:fill="00B0F0"/>
          </w:tcPr>
          <w:p w14:paraId="6CCC07A0" w14:textId="5116C446" w:rsidR="00B54919" w:rsidRPr="00AA04AA" w:rsidRDefault="00B54919" w:rsidP="00B54919">
            <w:pPr>
              <w:autoSpaceDE w:val="0"/>
              <w:autoSpaceDN w:val="0"/>
              <w:adjustRightInd w:val="0"/>
              <w:jc w:val="center"/>
              <w:rPr>
                <w:rFonts w:ascii="Calibri" w:hAnsi="Calibri" w:cs="Calibri"/>
                <w:b/>
                <w:bCs/>
                <w:kern w:val="0"/>
              </w:rPr>
            </w:pPr>
            <w:r>
              <w:rPr>
                <w:rFonts w:ascii="Calibri" w:hAnsi="Calibri"/>
                <w:b/>
                <w:kern w:val="0"/>
              </w:rPr>
              <w:t>ኤች አይ ቪ ምንድነው?</w:t>
            </w:r>
          </w:p>
        </w:tc>
        <w:tc>
          <w:tcPr>
            <w:tcW w:w="7622" w:type="dxa"/>
            <w:shd w:val="clear" w:color="auto" w:fill="00B0F0"/>
          </w:tcPr>
          <w:p w14:paraId="6A4D8639" w14:textId="7280C51C" w:rsidR="00B54919" w:rsidRPr="00AA04AA" w:rsidRDefault="00B54919" w:rsidP="00B54919">
            <w:pPr>
              <w:autoSpaceDE w:val="0"/>
              <w:autoSpaceDN w:val="0"/>
              <w:adjustRightInd w:val="0"/>
              <w:jc w:val="center"/>
              <w:rPr>
                <w:rFonts w:ascii="Calibri" w:hAnsi="Calibri" w:cs="Calibri"/>
                <w:b/>
                <w:bCs/>
                <w:kern w:val="0"/>
              </w:rPr>
            </w:pPr>
            <w:r>
              <w:rPr>
                <w:rFonts w:ascii="Calibri" w:hAnsi="Calibri"/>
                <w:b/>
                <w:kern w:val="0"/>
              </w:rPr>
              <w:t>ሲፊለስ (ቂጥኝ) ምንድነው?</w:t>
            </w:r>
          </w:p>
        </w:tc>
      </w:tr>
      <w:tr w:rsidR="00487953" w14:paraId="5D2CD2AB" w14:textId="77777777" w:rsidTr="00B54919">
        <w:tc>
          <w:tcPr>
            <w:tcW w:w="7546" w:type="dxa"/>
          </w:tcPr>
          <w:p w14:paraId="21E03E68" w14:textId="26A58F69" w:rsidR="00AA04AA" w:rsidRPr="00AA04AA" w:rsidRDefault="00AA04AA" w:rsidP="00AA04AA">
            <w:pPr>
              <w:autoSpaceDE w:val="0"/>
              <w:autoSpaceDN w:val="0"/>
              <w:adjustRightInd w:val="0"/>
              <w:rPr>
                <w:rFonts w:ascii="Calibri" w:hAnsi="Calibri" w:cs="Calibri"/>
                <w:kern w:val="0"/>
              </w:rPr>
            </w:pPr>
            <w:r>
              <w:rPr>
                <w:rFonts w:ascii="Calibri" w:hAnsi="Calibri"/>
                <w:kern w:val="0"/>
              </w:rPr>
              <w:lastRenderedPageBreak/>
              <w:t xml:space="preserve">ኤች አይ ቪ የሰውነትን በሽታ የመከላከል አቅም የሚያጠቃ ቫይረስ ሲሆን፡ በተወሰነ ጊዜ ሰውነት ተዋግቶ ሊከላከላቸው ለሚችላቸው በሽታዎች ተጋላጭ ሊያደርግ የሚችል ነው። </w:t>
            </w:r>
          </w:p>
          <w:p w14:paraId="37297B0E" w14:textId="77777777" w:rsidR="00487953" w:rsidRDefault="00487953" w:rsidP="00AA04AA">
            <w:pPr>
              <w:autoSpaceDE w:val="0"/>
              <w:autoSpaceDN w:val="0"/>
              <w:adjustRightInd w:val="0"/>
              <w:rPr>
                <w:rFonts w:ascii="Calibri" w:hAnsi="Calibri" w:cs="Calibri"/>
                <w:b/>
                <w:bCs/>
              </w:rPr>
            </w:pPr>
          </w:p>
        </w:tc>
        <w:tc>
          <w:tcPr>
            <w:tcW w:w="7622" w:type="dxa"/>
          </w:tcPr>
          <w:p w14:paraId="4D62AA51" w14:textId="2E9F98CB" w:rsidR="00487953" w:rsidRPr="00487953" w:rsidRDefault="00AA04AA" w:rsidP="00487953">
            <w:pPr>
              <w:autoSpaceDE w:val="0"/>
              <w:autoSpaceDN w:val="0"/>
              <w:adjustRightInd w:val="0"/>
              <w:rPr>
                <w:rFonts w:ascii="Calibri" w:hAnsi="Calibri" w:cs="Calibri"/>
                <w:kern w:val="0"/>
              </w:rPr>
            </w:pPr>
            <w:r>
              <w:rPr>
                <w:rFonts w:ascii="Calibri" w:hAnsi="Calibri"/>
                <w:kern w:val="0"/>
              </w:rPr>
              <w:t>ሲፊለስ (ቂጥኝ)የባክቴሪያ ኢንፌክሽን ሲሆን መጀመሪያ በአዋቂ ሰዎች ላይ ቁስሎችን የሚፈጥር በኋላ ወደ ሽፍታ እና አጠቃላይ የበሽታ ምልክቶች የሚያድግ ነው። በብዙ ዓመታት ውስጥ ሲፊለስ ሳይታከም ከቀረ፡ በደም ውስጥ በሚገኙ ስርዓቶች ላይ ከፍተኛ አደጋ እንዲሁም ሞት ሊያስከትል ይችላል። ኰንጀኒታል ሲፊለስ (በእርግዝና ወቅት ከእናቶች ወደ ህጻናት ኣና ልጆች የሚተላለፍ ሲፊለስ)በሰውነት ውስጥ ብዙ የአካል ክፍሎችን (ለምሳሌ አንጐልን፣ አጥንትን፣ ጥርስን እና ዓይኖችን)ሊጐዳ የሚችል ነው።</w:t>
            </w:r>
          </w:p>
        </w:tc>
      </w:tr>
      <w:tr w:rsidR="00B54919" w14:paraId="652F6E7A" w14:textId="77777777" w:rsidTr="00B54919">
        <w:tc>
          <w:tcPr>
            <w:tcW w:w="7546" w:type="dxa"/>
            <w:shd w:val="clear" w:color="auto" w:fill="00B0F0"/>
          </w:tcPr>
          <w:p w14:paraId="07B9B9B2" w14:textId="77777777" w:rsidR="00B54919" w:rsidRPr="00AA04AA" w:rsidRDefault="00B54919" w:rsidP="00B54919">
            <w:pPr>
              <w:autoSpaceDE w:val="0"/>
              <w:autoSpaceDN w:val="0"/>
              <w:adjustRightInd w:val="0"/>
              <w:jc w:val="center"/>
              <w:rPr>
                <w:rFonts w:ascii="Calibri" w:hAnsi="Calibri" w:cs="Calibri"/>
                <w:b/>
                <w:bCs/>
                <w:kern w:val="0"/>
              </w:rPr>
            </w:pPr>
            <w:r>
              <w:rPr>
                <w:rFonts w:ascii="Calibri" w:hAnsi="Calibri"/>
                <w:b/>
                <w:kern w:val="0"/>
              </w:rPr>
              <w:t xml:space="preserve">በደም ውስጥ ኢንፌክሽን እንዳለ ማወቅ ለምን </w:t>
            </w:r>
          </w:p>
          <w:p w14:paraId="221F0BFC" w14:textId="052441F8" w:rsidR="00B54919" w:rsidRPr="00AA04AA" w:rsidRDefault="00B54919" w:rsidP="00B54919">
            <w:pPr>
              <w:autoSpaceDE w:val="0"/>
              <w:autoSpaceDN w:val="0"/>
              <w:adjustRightInd w:val="0"/>
              <w:jc w:val="center"/>
              <w:rPr>
                <w:rFonts w:ascii="Calibri" w:hAnsi="Calibri" w:cs="Calibri"/>
                <w:b/>
                <w:bCs/>
                <w:kern w:val="0"/>
              </w:rPr>
            </w:pPr>
            <w:r>
              <w:rPr>
                <w:rFonts w:ascii="Calibri" w:hAnsi="Calibri"/>
                <w:b/>
                <w:kern w:val="0"/>
              </w:rPr>
              <w:t>ይጠቅማል?</w:t>
            </w:r>
          </w:p>
        </w:tc>
        <w:tc>
          <w:tcPr>
            <w:tcW w:w="7622" w:type="dxa"/>
            <w:shd w:val="clear" w:color="auto" w:fill="00B0F0"/>
          </w:tcPr>
          <w:p w14:paraId="78CCAD68" w14:textId="77777777" w:rsidR="00B54919" w:rsidRDefault="00B54919" w:rsidP="00B54919">
            <w:pPr>
              <w:autoSpaceDE w:val="0"/>
              <w:autoSpaceDN w:val="0"/>
              <w:adjustRightInd w:val="0"/>
              <w:jc w:val="center"/>
              <w:rPr>
                <w:rFonts w:ascii="Calibri" w:hAnsi="Calibri" w:cs="Calibri"/>
                <w:b/>
                <w:bCs/>
                <w:kern w:val="0"/>
              </w:rPr>
            </w:pPr>
            <w:r>
              <w:rPr>
                <w:rFonts w:ascii="Calibri" w:hAnsi="Calibri"/>
                <w:b/>
                <w:kern w:val="0"/>
              </w:rPr>
              <w:t>የደም ወለድ ኢንፌክሽኖችን እንዴት ትመረምራላችሁ?</w:t>
            </w:r>
          </w:p>
          <w:p w14:paraId="1C1B7A4C" w14:textId="77777777" w:rsidR="00B54919" w:rsidRPr="00AA04AA" w:rsidRDefault="00B54919" w:rsidP="00AA04AA">
            <w:pPr>
              <w:autoSpaceDE w:val="0"/>
              <w:autoSpaceDN w:val="0"/>
              <w:adjustRightInd w:val="0"/>
              <w:rPr>
                <w:rFonts w:ascii="Calibri" w:hAnsi="Calibri" w:cs="Calibri"/>
                <w:b/>
                <w:bCs/>
                <w:kern w:val="0"/>
              </w:rPr>
            </w:pPr>
          </w:p>
        </w:tc>
      </w:tr>
      <w:tr w:rsidR="00487953" w14:paraId="48BB3C72" w14:textId="77777777" w:rsidTr="00B54919">
        <w:tc>
          <w:tcPr>
            <w:tcW w:w="7546" w:type="dxa"/>
          </w:tcPr>
          <w:p w14:paraId="6D370DE0" w14:textId="77777777" w:rsidR="00D94F25" w:rsidRPr="00AA04AA" w:rsidRDefault="00D94F25" w:rsidP="00D94F25">
            <w:pPr>
              <w:autoSpaceDE w:val="0"/>
              <w:autoSpaceDN w:val="0"/>
              <w:adjustRightInd w:val="0"/>
              <w:rPr>
                <w:rFonts w:ascii="Calibri" w:hAnsi="Calibri" w:cs="Calibri"/>
                <w:kern w:val="0"/>
              </w:rPr>
            </w:pPr>
            <w:r>
              <w:rPr>
                <w:rFonts w:ascii="Calibri" w:hAnsi="Calibri"/>
                <w:kern w:val="0"/>
              </w:rPr>
              <w:t xml:space="preserve">እነዚህ ኢንፌክሽኖች እንዳሉባችሁ እና እንደሌሉባችሁ ማወቅ እውነተኛ ጥቅም ኣለው ምክንያቱ ሁሉም ኢንፌክሽኖች ጥሩ ክህምና ኣላቸው። ኢንፌክሽኑ አንዴ ከታወቀ፡ ክትትል ሊደረግበት፣ ሊታከም እንዲሁም አንዳንድ ጊዜ ሊድን እና </w:t>
            </w:r>
          </w:p>
          <w:p w14:paraId="1B9AE3E2" w14:textId="741C2C4E" w:rsidR="00D94F25" w:rsidRPr="00487953" w:rsidRDefault="00D94F25" w:rsidP="00D94F25">
            <w:pPr>
              <w:autoSpaceDE w:val="0"/>
              <w:autoSpaceDN w:val="0"/>
              <w:adjustRightInd w:val="0"/>
              <w:rPr>
                <w:rFonts w:ascii="Calibri" w:hAnsi="Calibri" w:cs="Calibri"/>
                <w:kern w:val="0"/>
              </w:rPr>
            </w:pPr>
            <w:r>
              <w:rPr>
                <w:rFonts w:ascii="Calibri" w:hAnsi="Calibri"/>
                <w:kern w:val="0"/>
              </w:rPr>
              <w:t>ሰዎች ጤናማ ህይወት ሊኖሩ ይችላሉ። ኢንፌክሽን አስቀድሞ በታወቀ ቁጥር ህክምና የበለጠ ሊሰራ ይችላል። ሁሉም ኢንፌክሽኖች ያለ ህክምና እና ክትትል ሰዎች በከባድ ህመም እንዲጠቁ ወይም ያለጊዜያቸው እንዲሞቱ ሊያደርጉ ይችላሉ። በውልደታቹ ጊዜ ልትለከፉ እና ለብዙ ዓመታት ጤነኞች ሆናችሁ ልትቆዩ ትችላላችሁ።</w:t>
            </w:r>
          </w:p>
        </w:tc>
        <w:tc>
          <w:tcPr>
            <w:tcW w:w="7622" w:type="dxa"/>
          </w:tcPr>
          <w:p w14:paraId="20F035F1" w14:textId="3EA597C4" w:rsidR="00D94F25" w:rsidRPr="00D94F25" w:rsidRDefault="00D94F25" w:rsidP="00D94F25">
            <w:pPr>
              <w:pStyle w:val="Default"/>
              <w:rPr>
                <w:rFonts w:ascii="Calibri" w:hAnsi="Calibri" w:cs="Calibri"/>
                <w:sz w:val="22"/>
                <w:szCs w:val="22"/>
              </w:rPr>
            </w:pPr>
            <w:r>
              <w:rPr>
                <w:rFonts w:ascii="Calibri" w:hAnsi="Calibri"/>
                <w:sz w:val="22"/>
              </w:rPr>
              <w:t xml:space="preserve">አንድ ሰው የደም ወለድ ኢንፌክሽን እንዳለበት ሊታወቅ የሚችልበት ብቸኛው መንገድ የደም ምርመራ ነው። የደም ምርመራ፡ ማንኛውም ኢንፌክሽን ወይ ቫይረስ መኖሩን እንዲሁም ታካሚው የሚያስፈልገውን የህክምና ዓይነት ወይም የበሽታ ምልክቶችን የመቈጣጠርያ መንገዶችን ሊለይ ይችላል። </w:t>
            </w:r>
          </w:p>
          <w:p w14:paraId="20250EF3" w14:textId="3A5219D2" w:rsidR="00487953" w:rsidRPr="00AA04AA" w:rsidRDefault="00D94F25" w:rsidP="00D94F25">
            <w:pPr>
              <w:autoSpaceDE w:val="0"/>
              <w:autoSpaceDN w:val="0"/>
              <w:adjustRightInd w:val="0"/>
              <w:rPr>
                <w:rFonts w:ascii="Calibri" w:hAnsi="Calibri" w:cs="Calibri"/>
                <w:kern w:val="0"/>
              </w:rPr>
            </w:pPr>
            <w:r>
              <w:rPr>
                <w:rFonts w:ascii="Calibri" w:hAnsi="Calibri"/>
              </w:rPr>
              <w:t>እንደየ ዕድሜ እና የተጋላጭነት የጊዜ ሰሌዳ፡ የመጀመሪያው የደም ምርመራ ነጻ መሆኑን የሚያሳይ ቢሆንም ድጋም የደም ምረምራ ሊያስፈግል ይችላል።</w:t>
            </w:r>
          </w:p>
        </w:tc>
      </w:tr>
      <w:tr w:rsidR="00B54919" w14:paraId="4728C853" w14:textId="77777777" w:rsidTr="00B54919">
        <w:tc>
          <w:tcPr>
            <w:tcW w:w="7546" w:type="dxa"/>
            <w:shd w:val="clear" w:color="auto" w:fill="00B0F0"/>
          </w:tcPr>
          <w:p w14:paraId="1C597F10" w14:textId="5365B0A8" w:rsidR="00B54919" w:rsidRPr="00A96227" w:rsidRDefault="00B54919" w:rsidP="00B54919">
            <w:pPr>
              <w:pStyle w:val="Default"/>
              <w:jc w:val="center"/>
              <w:rPr>
                <w:rFonts w:ascii="Calibri" w:hAnsi="Calibri" w:cs="Calibri"/>
                <w:b/>
                <w:bCs/>
                <w:sz w:val="22"/>
                <w:szCs w:val="22"/>
              </w:rPr>
            </w:pPr>
            <w:r>
              <w:rPr>
                <w:rFonts w:ascii="Calibri" w:hAnsi="Calibri"/>
                <w:b/>
                <w:sz w:val="22"/>
              </w:rPr>
              <w:t>ሌሎች ምን ምርመራዎችን ላደርግ እችላለሁ?</w:t>
            </w:r>
          </w:p>
        </w:tc>
        <w:tc>
          <w:tcPr>
            <w:tcW w:w="7622" w:type="dxa"/>
            <w:shd w:val="clear" w:color="auto" w:fill="00B0F0"/>
          </w:tcPr>
          <w:p w14:paraId="306C55EA" w14:textId="7F370AB9" w:rsidR="00B54919" w:rsidRPr="00A96227" w:rsidRDefault="00B54919" w:rsidP="00B54919">
            <w:pPr>
              <w:pStyle w:val="Default"/>
              <w:jc w:val="center"/>
              <w:rPr>
                <w:rFonts w:ascii="Calibri" w:hAnsi="Calibri" w:cs="Calibri"/>
                <w:b/>
                <w:bCs/>
                <w:sz w:val="22"/>
                <w:szCs w:val="22"/>
              </w:rPr>
            </w:pPr>
            <w:r>
              <w:rPr>
                <w:rFonts w:ascii="Calibri" w:hAnsi="Calibri"/>
                <w:b/>
                <w:sz w:val="22"/>
              </w:rPr>
              <w:t>ምርመራ ለምን?</w:t>
            </w:r>
          </w:p>
        </w:tc>
      </w:tr>
      <w:tr w:rsidR="00487953" w14:paraId="34EB5DE4" w14:textId="77777777" w:rsidTr="00B54919">
        <w:tc>
          <w:tcPr>
            <w:tcW w:w="7546" w:type="dxa"/>
          </w:tcPr>
          <w:p w14:paraId="000D93FA" w14:textId="126AB42E" w:rsidR="00A96227" w:rsidRPr="00A96227" w:rsidRDefault="00A96227" w:rsidP="00A96227">
            <w:pPr>
              <w:pStyle w:val="Default"/>
              <w:rPr>
                <w:rFonts w:ascii="Calibri" w:hAnsi="Calibri" w:cs="Calibri"/>
                <w:sz w:val="22"/>
                <w:szCs w:val="22"/>
              </w:rPr>
            </w:pPr>
            <w:r>
              <w:rPr>
                <w:rFonts w:ascii="Calibri" w:hAnsi="Calibri"/>
                <w:sz w:val="22"/>
              </w:rPr>
              <w:t xml:space="preserve">ከታወቁ የስጋት ምክንያቶች በመነሳት፡ በተጨማሪም ለቱበርክሎሲስ (ቲቢ) ምርመራ ልትመሩ ትችላላችሁ። ቲቢ የባክቴርያ ኢንፌክሽን ሲሆን፡ አንድ የታመመ ሰው ከሚስለው ወይ ከሚያስነጥሰው ጋር የሚወጡ ነጠብጣቦችን በአየር ወደ ውስጥ ስቦ በማስገባት ይሰራጫል። </w:t>
            </w:r>
          </w:p>
          <w:p w14:paraId="5795C92A" w14:textId="71271EB3" w:rsidR="00A96227" w:rsidRPr="00A96227" w:rsidRDefault="00A96227" w:rsidP="00A96227">
            <w:pPr>
              <w:rPr>
                <w:rFonts w:ascii="Calibri" w:hAnsi="Calibri" w:cs="Calibri"/>
              </w:rPr>
            </w:pPr>
            <w:r>
              <w:rPr>
                <w:rFonts w:ascii="Calibri" w:hAnsi="Calibri"/>
              </w:rPr>
              <w:t>ባለፉት 20 ዓመታት፡ የቲቢ ቁጥር ቀስ በቀስ እየጨመረ ሄዷል፤ በተለይ ደግሞ ቲቢ ከተለመደባቸው አገሮች የመጡ የአናሳ ብሄር ማህበረሰቦች ላይ። ምርመራውን የሚያካሂድላችሁ የጤና ባለሙያ ለየትኛው ምርመራ እንደሚመሯችሁ እና ለምን ስለሚለው ሙሉ ማብራሪያ ይሰጧችኋል።</w:t>
            </w:r>
          </w:p>
          <w:p w14:paraId="520AB5C8" w14:textId="47F31E92" w:rsidR="00487953" w:rsidRPr="00487953" w:rsidRDefault="00487953" w:rsidP="00F96AB8">
            <w:pPr>
              <w:rPr>
                <w:rFonts w:ascii="Calibri" w:hAnsi="Calibri" w:cs="Calibri"/>
              </w:rPr>
            </w:pPr>
          </w:p>
        </w:tc>
        <w:tc>
          <w:tcPr>
            <w:tcW w:w="7622" w:type="dxa"/>
          </w:tcPr>
          <w:p w14:paraId="2DD5D79E" w14:textId="5E2F604E" w:rsidR="00A96227" w:rsidRPr="00A96227" w:rsidRDefault="00A96227" w:rsidP="00A96227">
            <w:pPr>
              <w:pStyle w:val="Default"/>
              <w:rPr>
                <w:rFonts w:ascii="Calibri" w:hAnsi="Calibri" w:cs="Calibri"/>
                <w:sz w:val="22"/>
                <w:szCs w:val="22"/>
              </w:rPr>
            </w:pPr>
            <w:r>
              <w:rPr>
                <w:rFonts w:ascii="Calibri" w:hAnsi="Calibri"/>
                <w:sz w:val="22"/>
              </w:rPr>
              <w:t xml:space="preserve">መመርመር አስፈላጊ ነው ምክንያቱም የደም ወለድ ኢንፌክሽኖች ሳይታከሙ ከቀሩ ከፍተኛ ህመም የሚያስከትሉ ኣንዲሁም አንዳንድ ጊዜ ለህይወት አስጊ ሊሆኑ ይችላሉ። </w:t>
            </w:r>
          </w:p>
          <w:p w14:paraId="7FBD99C5" w14:textId="25CE0389" w:rsidR="00A96227" w:rsidRPr="00A96227" w:rsidRDefault="00A96227" w:rsidP="00A96227">
            <w:pPr>
              <w:pStyle w:val="Default"/>
              <w:rPr>
                <w:rFonts w:ascii="Calibri" w:hAnsi="Calibri" w:cs="Calibri"/>
                <w:sz w:val="22"/>
                <w:szCs w:val="22"/>
              </w:rPr>
            </w:pPr>
            <w:r>
              <w:rPr>
                <w:rFonts w:ascii="Calibri" w:hAnsi="Calibri"/>
                <w:sz w:val="22"/>
              </w:rPr>
              <w:t xml:space="preserve">አስቀድሞ በሽታው ሲታውቅ፣ ህክምናው በጣም የተሳካ እንደሚሆን ጥናት ያሳያል። </w:t>
            </w:r>
          </w:p>
          <w:p w14:paraId="27C11573" w14:textId="13C75C4A" w:rsidR="00A96227" w:rsidRPr="00A96227" w:rsidRDefault="00A96227" w:rsidP="00A96227">
            <w:pPr>
              <w:pStyle w:val="Default"/>
              <w:rPr>
                <w:rFonts w:ascii="Calibri" w:hAnsi="Calibri" w:cs="Calibri"/>
                <w:sz w:val="22"/>
                <w:szCs w:val="22"/>
              </w:rPr>
            </w:pPr>
            <w:r>
              <w:rPr>
                <w:rFonts w:ascii="Calibri" w:hAnsi="Calibri"/>
                <w:sz w:val="22"/>
              </w:rPr>
              <w:t xml:space="preserve">በመድሃኒት የታየው መሻሻል ሲባል፡ አስቀድሞ ከታወቀ አሁን ውጤታማ የደም ወለድ ኢንፌክሽኖች ሕክምና ኣለ አንዳንዶቹም ሊድኑ ይችላሉ ማለት ነው። </w:t>
            </w:r>
          </w:p>
          <w:p w14:paraId="7FECA7B9" w14:textId="4BCFE251" w:rsidR="00AA04AA" w:rsidRDefault="00A96227" w:rsidP="00A96227">
            <w:pPr>
              <w:rPr>
                <w:rFonts w:ascii="Calibri" w:hAnsi="Calibri" w:cs="Calibri"/>
                <w:b/>
                <w:bCs/>
              </w:rPr>
            </w:pPr>
            <w:r>
              <w:rPr>
                <w:rFonts w:ascii="Calibri" w:hAnsi="Calibri"/>
              </w:rPr>
              <w:t>ስለ ኢንፌክሽን ማወቅ ማለት፡ ግለሰቡን ለማከም ብዙ ነገር መደረግ  እንዲሁም የግለሰብን እና የሌሎችን ጤና መጠበቅ ይችላል ማለት ነው</w:t>
            </w:r>
          </w:p>
        </w:tc>
      </w:tr>
      <w:tr w:rsidR="00B54919" w14:paraId="4E8D21A0" w14:textId="77777777" w:rsidTr="00B54919">
        <w:tc>
          <w:tcPr>
            <w:tcW w:w="7546" w:type="dxa"/>
            <w:shd w:val="clear" w:color="auto" w:fill="00B0F0"/>
          </w:tcPr>
          <w:p w14:paraId="1AED2BA3" w14:textId="1C904F5E" w:rsidR="00B54919" w:rsidRDefault="00B54919" w:rsidP="00B54919">
            <w:pPr>
              <w:jc w:val="center"/>
              <w:rPr>
                <w:rFonts w:ascii="Calibri" w:hAnsi="Calibri" w:cs="Calibri"/>
                <w:b/>
                <w:bCs/>
              </w:rPr>
            </w:pPr>
            <w:r>
              <w:rPr>
                <w:rFonts w:ascii="Calibri" w:hAnsi="Calibri"/>
                <w:b/>
              </w:rPr>
              <w:t>ምርመራው የሚካሄድባቸው ሁኔታዎች</w:t>
            </w:r>
          </w:p>
        </w:tc>
        <w:tc>
          <w:tcPr>
            <w:tcW w:w="7622" w:type="dxa"/>
            <w:shd w:val="clear" w:color="auto" w:fill="00B0F0"/>
          </w:tcPr>
          <w:p w14:paraId="17AFCE61" w14:textId="3F4A32EC" w:rsidR="00B54919" w:rsidRPr="00B54919" w:rsidRDefault="00B54919" w:rsidP="00B54919">
            <w:pPr>
              <w:pStyle w:val="Default"/>
              <w:jc w:val="center"/>
              <w:rPr>
                <w:rFonts w:ascii="Calibri" w:hAnsi="Calibri" w:cs="Calibri"/>
                <w:sz w:val="22"/>
                <w:szCs w:val="22"/>
              </w:rPr>
            </w:pPr>
            <w:r>
              <w:rPr>
                <w:rFonts w:ascii="Calibri" w:hAnsi="Calibri"/>
                <w:b/>
                <w:sz w:val="22"/>
              </w:rPr>
              <w:t>ከምርመራው በኋላ ምን ይፈጠራል?</w:t>
            </w:r>
          </w:p>
        </w:tc>
      </w:tr>
      <w:tr w:rsidR="00A96227" w14:paraId="34429D80" w14:textId="77777777" w:rsidTr="00B54919">
        <w:tc>
          <w:tcPr>
            <w:tcW w:w="7546" w:type="dxa"/>
          </w:tcPr>
          <w:p w14:paraId="1419C038" w14:textId="77777777" w:rsidR="00A96227" w:rsidRDefault="00A96227" w:rsidP="00A96227">
            <w:pPr>
              <w:rPr>
                <w:rFonts w:ascii="Calibri" w:hAnsi="Calibri" w:cs="Calibri"/>
              </w:rPr>
            </w:pPr>
            <w:r>
              <w:rPr>
                <w:rFonts w:ascii="Calibri" w:hAnsi="Calibri"/>
              </w:rPr>
              <w:t xml:space="preserve">እንክብካቤ ስር ለሚገኝ ልጅ የሚካሄድ የመጀመሪያው የጤና ምርመራ አንዱ አካል ሆኖ፡ እላይ ለተጠቀሱት ኢንፌክሽኖች ተጋላጭ ናችሁ ወይ አይደላችሁም በሚለው ውይይት እናደርጋለን።  በምርመራው ወቅት የእነዚህ ኢንፌክሽኖች ምርመራ እንዲደረግ ፍቃድ መስጠትን </w:t>
            </w:r>
            <w:r>
              <w:rPr>
                <w:rFonts w:ascii="Calibri" w:hAnsi="Calibri"/>
              </w:rPr>
              <w:lastRenderedPageBreak/>
              <w:t xml:space="preserve">በተመለከተ ውይይት ይደረጋል።  ከምርመራው አጭር ማብራሪያ እና የእንክብካቤ ዕቅዱ ጋር በማያያዝ የእነዚህ ኢንፌክሽኖች ምርመራ እንዲካሄድ ጥያቄ ወደ ጂፒ ይላካል። </w:t>
            </w:r>
          </w:p>
          <w:p w14:paraId="55DB5D34" w14:textId="77777777" w:rsidR="00A96227" w:rsidRDefault="00A96227" w:rsidP="00A96227">
            <w:pPr>
              <w:pStyle w:val="Default"/>
              <w:rPr>
                <w:rFonts w:ascii="Calibri" w:hAnsi="Calibri" w:cs="Calibri"/>
                <w:sz w:val="22"/>
                <w:szCs w:val="22"/>
              </w:rPr>
            </w:pPr>
            <w:r>
              <w:rPr>
                <w:rFonts w:ascii="Calibri" w:hAnsi="Calibri"/>
                <w:sz w:val="22"/>
              </w:rPr>
              <w:t>የተመደበላችሁ ኪ ወርከር/ ተንከባካቢ/ የምታምኑት አዋቂ ሰው የደም ምርመራ የሚያደረግላችሁን ጂፒ  ማግኘት ላይ ሊያግዟችሁ ይገባል።   በተጨማሪም የደም ምርመራ የሚደረግበትን እንዲሁም የምርመራውን ውጤቶች መከታተያ መንገድ ካስፈለገም ተጨማሪ ምሪት (ሪፈራል)ን ጨምሮ ያሳይዋችኋል።</w:t>
            </w:r>
          </w:p>
          <w:p w14:paraId="7C5231B2" w14:textId="09D4B80C" w:rsidR="001A6DC7" w:rsidRPr="001A6DC7" w:rsidRDefault="001A6DC7" w:rsidP="00A96227">
            <w:pPr>
              <w:pStyle w:val="Default"/>
              <w:rPr>
                <w:rFonts w:ascii="Calibri" w:hAnsi="Calibri" w:cs="Calibri"/>
                <w:b/>
                <w:bCs/>
                <w:sz w:val="22"/>
                <w:szCs w:val="22"/>
              </w:rPr>
            </w:pPr>
            <w:r>
              <w:rPr>
                <w:rFonts w:ascii="Calibri" w:hAnsi="Calibri"/>
                <w:sz w:val="22"/>
              </w:rPr>
              <w:t>ብቻችሁን መሄድ  አስጨናቂ ሊሆንባችሁ ይችላል - ድጋፍ የሚሰጣችሁን ጓደኛ ይዞ ስለመሄድ አስቡ፡ በተለይ ማንኛውንም ውጤት ለመስማት ስትሄዱ።</w:t>
            </w:r>
          </w:p>
        </w:tc>
        <w:tc>
          <w:tcPr>
            <w:tcW w:w="7622" w:type="dxa"/>
          </w:tcPr>
          <w:p w14:paraId="365F994C" w14:textId="57919204" w:rsidR="00A96227" w:rsidRDefault="00A96227" w:rsidP="00A96227">
            <w:pPr>
              <w:rPr>
                <w:rFonts w:ascii="Calibri" w:hAnsi="Calibri" w:cs="Calibri"/>
              </w:rPr>
            </w:pPr>
            <w:r>
              <w:rPr>
                <w:rFonts w:ascii="Calibri" w:hAnsi="Calibri"/>
              </w:rPr>
              <w:lastRenderedPageBreak/>
              <w:t xml:space="preserve">የምርመራው ውጤት በሚስጥር የሚያዝ ነው እንዲሁም ለጂፒ እና የወላጅነት ሃላፊነት ላለው አካል (ወላጅ፣ ሶሻል ወርከር) ይነገር እና እነርሱ በተገቢው መንገድ እንክብካቤያችሁን ይጠብቁላችኋል። </w:t>
            </w:r>
          </w:p>
          <w:p w14:paraId="1678B40B" w14:textId="16CDE40A" w:rsidR="00A96227" w:rsidRDefault="00A96227" w:rsidP="00A96227">
            <w:pPr>
              <w:rPr>
                <w:rFonts w:ascii="Calibri" w:hAnsi="Calibri" w:cs="Calibri"/>
              </w:rPr>
            </w:pPr>
            <w:r>
              <w:rPr>
                <w:rFonts w:ascii="Calibri" w:hAnsi="Calibri"/>
              </w:rPr>
              <w:lastRenderedPageBreak/>
              <w:t>የጤና ባለሙያው በምርመራው ወቅት መረጃን ስለማጋራት ሊገልጹላችሁ ይችላሉ።</w:t>
            </w:r>
          </w:p>
          <w:p w14:paraId="130089BB" w14:textId="69785EBA" w:rsidR="00A96227" w:rsidRPr="00A96227" w:rsidRDefault="00A96227" w:rsidP="00A96227">
            <w:pPr>
              <w:rPr>
                <w:rFonts w:ascii="Calibri" w:hAnsi="Calibri" w:cs="Calibri"/>
              </w:rPr>
            </w:pPr>
            <w:r>
              <w:rPr>
                <w:rFonts w:ascii="Calibri" w:hAnsi="Calibri"/>
                <w:color w:val="000000"/>
              </w:rPr>
              <w:t>ሁሉም ኣገልግሎቶች በሚስጥር የሚያዙ ናቸው እንዲሁም ውጤታችሁ ያለ እናንተ ፈቃድ ለማንም አይገለጽም።</w:t>
            </w:r>
          </w:p>
          <w:p w14:paraId="78496F60" w14:textId="0D69D393" w:rsidR="00A96227" w:rsidRDefault="00A96227" w:rsidP="00A96227">
            <w:pPr>
              <w:rPr>
                <w:rFonts w:ascii="Calibri" w:hAnsi="Calibri" w:cs="Calibri"/>
                <w:b/>
                <w:bCs/>
              </w:rPr>
            </w:pPr>
          </w:p>
        </w:tc>
      </w:tr>
      <w:tr w:rsidR="00B54919" w14:paraId="4286BBD4" w14:textId="77777777" w:rsidTr="00B54919">
        <w:tc>
          <w:tcPr>
            <w:tcW w:w="7546" w:type="dxa"/>
            <w:shd w:val="clear" w:color="auto" w:fill="00B0F0"/>
          </w:tcPr>
          <w:p w14:paraId="5FF2DA33" w14:textId="5C07FEDF" w:rsidR="00B54919" w:rsidRPr="00B54919" w:rsidRDefault="00B54919" w:rsidP="00B54919">
            <w:pPr>
              <w:pStyle w:val="Default"/>
              <w:jc w:val="center"/>
              <w:rPr>
                <w:rFonts w:ascii="Calibri" w:hAnsi="Calibri" w:cs="Calibri"/>
                <w:sz w:val="22"/>
                <w:szCs w:val="22"/>
              </w:rPr>
            </w:pPr>
            <w:r>
              <w:rPr>
                <w:rFonts w:ascii="Calibri" w:hAnsi="Calibri"/>
                <w:b/>
                <w:sz w:val="22"/>
              </w:rPr>
              <w:lastRenderedPageBreak/>
              <w:t>ራሳችሁን እና ሌሎችን ስለመጠበቅ</w:t>
            </w:r>
          </w:p>
        </w:tc>
        <w:tc>
          <w:tcPr>
            <w:tcW w:w="7622" w:type="dxa"/>
            <w:shd w:val="clear" w:color="auto" w:fill="00B0F0"/>
          </w:tcPr>
          <w:p w14:paraId="02A9AE0C" w14:textId="77777777" w:rsidR="00B54919" w:rsidRDefault="00B54919" w:rsidP="00B14570">
            <w:pPr>
              <w:rPr>
                <w:rFonts w:ascii="Calibri" w:hAnsi="Calibri" w:cs="Calibri"/>
                <w:b/>
                <w:bCs/>
              </w:rPr>
            </w:pPr>
          </w:p>
        </w:tc>
      </w:tr>
      <w:tr w:rsidR="00325F18" w14:paraId="2A0DE008" w14:textId="77777777" w:rsidTr="00B54919">
        <w:tc>
          <w:tcPr>
            <w:tcW w:w="7546" w:type="dxa"/>
          </w:tcPr>
          <w:p w14:paraId="01DB8730" w14:textId="77777777" w:rsidR="00325F18" w:rsidRDefault="00325F18" w:rsidP="00325F18">
            <w:pPr>
              <w:pStyle w:val="Default"/>
              <w:rPr>
                <w:rFonts w:ascii="Calibri" w:hAnsi="Calibri" w:cs="Calibri"/>
                <w:sz w:val="22"/>
                <w:szCs w:val="22"/>
              </w:rPr>
            </w:pPr>
            <w:r>
              <w:rPr>
                <w:rFonts w:ascii="Calibri" w:hAnsi="Calibri"/>
                <w:sz w:val="22"/>
              </w:rPr>
              <w:t>የሚተላለፍባቸው መንገዶች የሚከተሉት መሆናቸውን አስታውሱ፡</w:t>
            </w:r>
          </w:p>
          <w:p w14:paraId="259F7883" w14:textId="582E7219" w:rsidR="00325F18" w:rsidRDefault="00325F18" w:rsidP="00325F18">
            <w:pPr>
              <w:pStyle w:val="Default"/>
              <w:numPr>
                <w:ilvl w:val="0"/>
                <w:numId w:val="1"/>
              </w:numPr>
              <w:rPr>
                <w:rFonts w:ascii="Calibri" w:hAnsi="Calibri" w:cs="Calibri"/>
                <w:sz w:val="22"/>
                <w:szCs w:val="22"/>
              </w:rPr>
            </w:pPr>
            <w:r>
              <w:rPr>
                <w:rFonts w:ascii="Calibri" w:hAnsi="Calibri"/>
                <w:sz w:val="22"/>
              </w:rPr>
              <w:t xml:space="preserve">ደም ብሌላ ሰው ደም ውስጥ መግባት፤ ከእናት ወደ ልጅ፡ ያለመከላከያ የሚደረግ ጾታዊ ግንኙነት የቤት ውስጥ ተግባሮች በተመሳሳይ መንገድ መቀጠል አለባቸው። </w:t>
            </w:r>
          </w:p>
          <w:p w14:paraId="1340275C" w14:textId="7C639FBC" w:rsidR="00325F18" w:rsidRDefault="00325F18" w:rsidP="00325F18">
            <w:pPr>
              <w:pStyle w:val="Default"/>
              <w:numPr>
                <w:ilvl w:val="0"/>
                <w:numId w:val="1"/>
              </w:numPr>
              <w:rPr>
                <w:rFonts w:ascii="Calibri" w:hAnsi="Calibri" w:cs="Calibri"/>
                <w:sz w:val="22"/>
                <w:szCs w:val="22"/>
              </w:rPr>
            </w:pPr>
            <w:r>
              <w:rPr>
                <w:rFonts w:ascii="Calibri" w:hAnsi="Calibri"/>
                <w:sz w:val="22"/>
              </w:rPr>
              <w:t>መጸዳጃ ቤት ከተጠቀሙ/ የልጅ ሽንት ከቀየሩ በኋላ እጅን በደንብ መታጠብ እና ማድረቅ።</w:t>
            </w:r>
          </w:p>
          <w:p w14:paraId="26670660" w14:textId="37301F01" w:rsidR="00325F18" w:rsidRPr="001A6DC7" w:rsidRDefault="00325F18" w:rsidP="00325F18">
            <w:pPr>
              <w:pStyle w:val="Default"/>
              <w:numPr>
                <w:ilvl w:val="0"/>
                <w:numId w:val="1"/>
              </w:numPr>
              <w:rPr>
                <w:rFonts w:ascii="Calibri" w:hAnsi="Calibri" w:cs="Calibri"/>
                <w:sz w:val="22"/>
                <w:szCs w:val="22"/>
              </w:rPr>
            </w:pPr>
            <w:r>
              <w:rPr>
                <w:rFonts w:ascii="Calibri" w:hAnsi="Calibri"/>
                <w:sz w:val="22"/>
              </w:rPr>
              <w:t xml:space="preserve">በቤት ውስጥ አንድ ሰው ሄፒታይተስ ቢ ካለበት፡ የጥርስ ብሩሾችን ወይም መላጫዎችን መጋራት የለባችሁም እንዲሁም የቤቱ አባላት የሄፒታይተስ ቢ ክትባት መከተብ አለባቸው። </w:t>
            </w:r>
          </w:p>
          <w:p w14:paraId="6C604C6C" w14:textId="35AA6A86" w:rsidR="00325F18" w:rsidRDefault="00325F18" w:rsidP="00325F18">
            <w:pPr>
              <w:rPr>
                <w:rFonts w:ascii="Calibri" w:hAnsi="Calibri" w:cs="Calibri"/>
                <w:b/>
                <w:bCs/>
              </w:rPr>
            </w:pPr>
            <w:r>
              <w:rPr>
                <w:rFonts w:ascii="Calibri" w:hAnsi="Calibri"/>
              </w:rPr>
              <w:t>በራሪ ወረቀቱ አጠቃላይ መረጃ ብቻ ነው የሚሰጠው።  ሁልጊዜ በግለሰብ ደረጃ የሚሰጡ ህክምናዎችን በተመለከተ ከተገቢው የሰራተኞች አባል ጋር መነጋገር አለባችሁ።</w:t>
            </w:r>
            <w:r>
              <w:t xml:space="preserve"> </w:t>
            </w:r>
          </w:p>
        </w:tc>
        <w:tc>
          <w:tcPr>
            <w:tcW w:w="7622" w:type="dxa"/>
          </w:tcPr>
          <w:p w14:paraId="64D4C839" w14:textId="77777777" w:rsidR="00B14570" w:rsidRDefault="00B14570" w:rsidP="00B14570">
            <w:pPr>
              <w:rPr>
                <w:rFonts w:ascii="Calibri" w:hAnsi="Calibri" w:cs="Calibri"/>
                <w:b/>
                <w:bCs/>
              </w:rPr>
            </w:pPr>
            <w:r>
              <w:rPr>
                <w:rFonts w:ascii="Calibri" w:hAnsi="Calibri"/>
                <w:b/>
              </w:rPr>
              <w:t>ስለ ደም ወለድ ኢንፌክሽኖች  እና / ወይም በጤና ምርመራው ላይ ስለተነጋገራችሁት ተጨማሪ ጥያቄዎች ካላችሁ፡ እኛን ከማግኘት ወደኋላ አትበሉ።</w:t>
            </w:r>
          </w:p>
          <w:p w14:paraId="5212147D" w14:textId="77777777" w:rsidR="00B14570" w:rsidRDefault="00B14570" w:rsidP="00B14570">
            <w:pPr>
              <w:rPr>
                <w:rFonts w:ascii="Calibri" w:hAnsi="Calibri" w:cs="Calibri"/>
                <w:b/>
                <w:bCs/>
              </w:rPr>
            </w:pPr>
          </w:p>
          <w:p w14:paraId="1AA8DAD3" w14:textId="77777777" w:rsidR="00B14570" w:rsidRDefault="00B14570" w:rsidP="00B14570">
            <w:pPr>
              <w:rPr>
                <w:rFonts w:ascii="Calibri" w:hAnsi="Calibri" w:cs="Calibri"/>
                <w:b/>
                <w:bCs/>
              </w:rPr>
            </w:pPr>
            <w:r>
              <w:rPr>
                <w:rFonts w:ascii="Calibri" w:hAnsi="Calibri"/>
                <w:b/>
              </w:rPr>
              <w:t>በእንክብካቤ ስር የሚገኙ ልጆች ቡድን</w:t>
            </w:r>
          </w:p>
          <w:p w14:paraId="4560B508" w14:textId="5ADF9B34" w:rsidR="00325F18" w:rsidRPr="00A96227" w:rsidRDefault="00B14570" w:rsidP="00B14570">
            <w:pPr>
              <w:pStyle w:val="Default"/>
              <w:rPr>
                <w:rFonts w:ascii="Calibri" w:hAnsi="Calibri" w:cs="Calibri"/>
                <w:b/>
                <w:bCs/>
                <w:sz w:val="22"/>
                <w:szCs w:val="22"/>
              </w:rPr>
            </w:pPr>
            <w:r>
              <w:rPr>
                <w:rFonts w:ascii="Calibri" w:hAnsi="Calibri"/>
                <w:b/>
              </w:rPr>
              <w:t>0300 555 0606</w:t>
            </w:r>
          </w:p>
        </w:tc>
      </w:tr>
      <w:tr w:rsidR="00AA04AA" w14:paraId="7A3EE092" w14:textId="77777777" w:rsidTr="00B54919">
        <w:tc>
          <w:tcPr>
            <w:tcW w:w="15168" w:type="dxa"/>
            <w:gridSpan w:val="2"/>
          </w:tcPr>
          <w:p w14:paraId="5F0C6FCA" w14:textId="77777777" w:rsidR="00AA04AA" w:rsidRPr="00902647" w:rsidRDefault="00AA04AA" w:rsidP="00487953">
            <w:pPr>
              <w:rPr>
                <w:rFonts w:ascii="Calibri" w:hAnsi="Calibri" w:cs="Calibri"/>
                <w:b/>
                <w:bCs/>
              </w:rPr>
            </w:pPr>
            <w:r>
              <w:rPr>
                <w:rFonts w:ascii="Calibri" w:hAnsi="Calibri"/>
                <w:b/>
              </w:rPr>
              <w:t>ተጨማሪ መረጃ፡</w:t>
            </w:r>
          </w:p>
          <w:p w14:paraId="15A6890A" w14:textId="77777777" w:rsidR="00AA04AA" w:rsidRDefault="00AA04AA" w:rsidP="00A96227">
            <w:pPr>
              <w:rPr>
                <w:rFonts w:ascii="Calibri" w:hAnsi="Calibri" w:cs="Calibri"/>
                <w:b/>
                <w:bCs/>
              </w:rPr>
            </w:pPr>
          </w:p>
          <w:p w14:paraId="35981180" w14:textId="77777777" w:rsidR="00B54919" w:rsidRDefault="00B54919" w:rsidP="00A96227">
            <w:pPr>
              <w:rPr>
                <w:rFonts w:ascii="Calibri" w:hAnsi="Calibri" w:cs="Calibri"/>
                <w:b/>
                <w:bCs/>
              </w:rPr>
            </w:pPr>
          </w:p>
          <w:p w14:paraId="3B64045E" w14:textId="77777777" w:rsidR="00B54919" w:rsidRDefault="00B54919" w:rsidP="00A96227">
            <w:pPr>
              <w:rPr>
                <w:rFonts w:ascii="Calibri" w:hAnsi="Calibri" w:cs="Calibri"/>
                <w:b/>
                <w:bCs/>
              </w:rPr>
            </w:pPr>
          </w:p>
          <w:p w14:paraId="699A1F71" w14:textId="77777777" w:rsidR="00B54919" w:rsidRDefault="00B54919" w:rsidP="00A96227">
            <w:pPr>
              <w:rPr>
                <w:rFonts w:ascii="Calibri" w:hAnsi="Calibri" w:cs="Calibri"/>
                <w:b/>
                <w:bCs/>
              </w:rPr>
            </w:pPr>
          </w:p>
          <w:p w14:paraId="2FB62890" w14:textId="077D167F" w:rsidR="00B54919" w:rsidRDefault="00B54919" w:rsidP="00A96227">
            <w:pPr>
              <w:rPr>
                <w:rFonts w:ascii="Calibri" w:hAnsi="Calibri" w:cs="Calibri"/>
                <w:b/>
                <w:bCs/>
              </w:rPr>
            </w:pPr>
          </w:p>
        </w:tc>
      </w:tr>
    </w:tbl>
    <w:p w14:paraId="2ED62D0A" w14:textId="77777777" w:rsidR="00487953" w:rsidRPr="00953E00" w:rsidRDefault="00487953" w:rsidP="00487953">
      <w:pPr>
        <w:rPr>
          <w:rFonts w:ascii="Calibri" w:hAnsi="Calibri" w:cs="Calibri"/>
          <w:b/>
          <w:bCs/>
        </w:rPr>
      </w:pPr>
    </w:p>
    <w:p w14:paraId="589D88AA" w14:textId="5A66E55E" w:rsidR="00953E00" w:rsidRDefault="00953E00" w:rsidP="00AA04AA"/>
    <w:sectPr w:rsidR="00953E00" w:rsidSect="003D3BB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CF91" w14:textId="77777777" w:rsidR="00E03239" w:rsidRDefault="00E03239" w:rsidP="003D3BB4">
      <w:pPr>
        <w:spacing w:after="0" w:line="240" w:lineRule="auto"/>
      </w:pPr>
      <w:r>
        <w:separator/>
      </w:r>
    </w:p>
  </w:endnote>
  <w:endnote w:type="continuationSeparator" w:id="0">
    <w:p w14:paraId="146593C2" w14:textId="77777777" w:rsidR="00E03239" w:rsidRDefault="00E03239" w:rsidP="003D3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11B3" w14:textId="77777777" w:rsidR="00890DE0" w:rsidRDefault="00890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D271" w14:textId="0D9FA52D" w:rsidR="0059284B" w:rsidRPr="0059284B" w:rsidRDefault="00890DE0">
    <w:pPr>
      <w:pStyle w:val="Footer"/>
      <w:rPr>
        <w:rFonts w:ascii="Calibri" w:hAnsi="Calibri" w:cs="Calibri"/>
        <w:sz w:val="18"/>
        <w:szCs w:val="18"/>
      </w:rPr>
    </w:pPr>
    <w:r>
      <w:rPr>
        <w:sz w:val="18"/>
        <w:szCs w:val="18"/>
      </w:rPr>
      <w:t>EEC</w:t>
    </w:r>
    <w:r>
      <w:rPr>
        <w:sz w:val="18"/>
        <w:szCs w:val="18"/>
      </w:rPr>
      <w:t xml:space="preserve"> B&amp;L BBI YP leaflet – review date Ju</w:t>
    </w:r>
    <w:r>
      <w:rPr>
        <w:sz w:val="18"/>
        <w:szCs w:val="18"/>
      </w:rPr>
      <w:t>ne 2027</w:t>
    </w:r>
  </w:p>
  <w:p w14:paraId="229C469E" w14:textId="77777777" w:rsidR="0059284B" w:rsidRDefault="00592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B4EE" w14:textId="77777777" w:rsidR="00890DE0" w:rsidRDefault="00890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2692" w14:textId="77777777" w:rsidR="00E03239" w:rsidRDefault="00E03239" w:rsidP="003D3BB4">
      <w:pPr>
        <w:spacing w:after="0" w:line="240" w:lineRule="auto"/>
      </w:pPr>
      <w:r>
        <w:separator/>
      </w:r>
    </w:p>
  </w:footnote>
  <w:footnote w:type="continuationSeparator" w:id="0">
    <w:p w14:paraId="78EBCF57" w14:textId="77777777" w:rsidR="00E03239" w:rsidRDefault="00E03239" w:rsidP="003D3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9809" w14:textId="77777777" w:rsidR="00890DE0" w:rsidRDefault="00890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C085" w14:textId="595136B3" w:rsidR="003D3BB4" w:rsidRDefault="00890DE0" w:rsidP="00953E00">
    <w:pPr>
      <w:pStyle w:val="Header"/>
      <w:tabs>
        <w:tab w:val="clear" w:pos="4513"/>
        <w:tab w:val="clear" w:pos="9026"/>
        <w:tab w:val="left" w:pos="3844"/>
      </w:tabs>
    </w:pPr>
    <w:r>
      <w:rPr>
        <w:noProof/>
      </w:rPr>
      <w:drawing>
        <wp:inline distT="0" distB="0" distL="0" distR="0" wp14:anchorId="1BAC4BC5" wp14:editId="3BE376C5">
          <wp:extent cx="1276350" cy="4297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98" cy="435142"/>
                  </a:xfrm>
                  <a:prstGeom prst="rect">
                    <a:avLst/>
                  </a:prstGeom>
                  <a:noFill/>
                  <a:ln>
                    <a:noFill/>
                  </a:ln>
                </pic:spPr>
              </pic:pic>
            </a:graphicData>
          </a:graphic>
        </wp:inline>
      </w:drawing>
    </w:r>
    <w:r w:rsidR="00953E00">
      <w:tab/>
    </w:r>
  </w:p>
  <w:p w14:paraId="2CC9B2E5" w14:textId="77777777" w:rsidR="00953E00" w:rsidRDefault="00953E00" w:rsidP="00953E00">
    <w:pPr>
      <w:pStyle w:val="Header"/>
      <w:tabs>
        <w:tab w:val="clear" w:pos="4513"/>
        <w:tab w:val="clear" w:pos="9026"/>
        <w:tab w:val="left" w:pos="384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5C5F" w14:textId="77777777" w:rsidR="00890DE0" w:rsidRDefault="00890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07255"/>
    <w:multiLevelType w:val="hybridMultilevel"/>
    <w:tmpl w:val="1094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77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7A"/>
    <w:rsid w:val="00062D7A"/>
    <w:rsid w:val="001A6DC7"/>
    <w:rsid w:val="002378E0"/>
    <w:rsid w:val="00252C35"/>
    <w:rsid w:val="00325F18"/>
    <w:rsid w:val="0035461E"/>
    <w:rsid w:val="003D3BB4"/>
    <w:rsid w:val="00426103"/>
    <w:rsid w:val="00465A7A"/>
    <w:rsid w:val="00487953"/>
    <w:rsid w:val="004C7A92"/>
    <w:rsid w:val="00505056"/>
    <w:rsid w:val="00536823"/>
    <w:rsid w:val="0059284B"/>
    <w:rsid w:val="005D6AFA"/>
    <w:rsid w:val="00693384"/>
    <w:rsid w:val="006978ED"/>
    <w:rsid w:val="006A5204"/>
    <w:rsid w:val="00745C76"/>
    <w:rsid w:val="007B3DB2"/>
    <w:rsid w:val="00876574"/>
    <w:rsid w:val="00890DE0"/>
    <w:rsid w:val="00902647"/>
    <w:rsid w:val="00953E00"/>
    <w:rsid w:val="00A96227"/>
    <w:rsid w:val="00AA04AA"/>
    <w:rsid w:val="00B14570"/>
    <w:rsid w:val="00B54919"/>
    <w:rsid w:val="00B83998"/>
    <w:rsid w:val="00C2606F"/>
    <w:rsid w:val="00D94F25"/>
    <w:rsid w:val="00DF6B20"/>
    <w:rsid w:val="00E03239"/>
    <w:rsid w:val="00F9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03990"/>
  <w15:chartTrackingRefBased/>
  <w15:docId w15:val="{77F7DBE5-6CCE-4830-9133-C577183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am-E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D7A"/>
    <w:rPr>
      <w:rFonts w:eastAsiaTheme="majorEastAsia" w:cstheme="majorBidi"/>
      <w:color w:val="272727" w:themeColor="text1" w:themeTint="D8"/>
    </w:rPr>
  </w:style>
  <w:style w:type="paragraph" w:styleId="Title">
    <w:name w:val="Title"/>
    <w:basedOn w:val="Normal"/>
    <w:next w:val="Normal"/>
    <w:link w:val="TitleChar"/>
    <w:uiPriority w:val="10"/>
    <w:qFormat/>
    <w:rsid w:val="00062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D7A"/>
    <w:pPr>
      <w:spacing w:before="160"/>
      <w:jc w:val="center"/>
    </w:pPr>
    <w:rPr>
      <w:i/>
      <w:iCs/>
      <w:color w:val="404040" w:themeColor="text1" w:themeTint="BF"/>
    </w:rPr>
  </w:style>
  <w:style w:type="character" w:customStyle="1" w:styleId="QuoteChar">
    <w:name w:val="Quote Char"/>
    <w:basedOn w:val="DefaultParagraphFont"/>
    <w:link w:val="Quote"/>
    <w:uiPriority w:val="29"/>
    <w:rsid w:val="00062D7A"/>
    <w:rPr>
      <w:i/>
      <w:iCs/>
      <w:color w:val="404040" w:themeColor="text1" w:themeTint="BF"/>
    </w:rPr>
  </w:style>
  <w:style w:type="paragraph" w:styleId="ListParagraph">
    <w:name w:val="List Paragraph"/>
    <w:basedOn w:val="Normal"/>
    <w:uiPriority w:val="34"/>
    <w:qFormat/>
    <w:rsid w:val="00062D7A"/>
    <w:pPr>
      <w:ind w:left="720"/>
      <w:contextualSpacing/>
    </w:pPr>
  </w:style>
  <w:style w:type="character" w:styleId="IntenseEmphasis">
    <w:name w:val="Intense Emphasis"/>
    <w:basedOn w:val="DefaultParagraphFont"/>
    <w:uiPriority w:val="21"/>
    <w:qFormat/>
    <w:rsid w:val="00062D7A"/>
    <w:rPr>
      <w:i/>
      <w:iCs/>
      <w:color w:val="0F4761" w:themeColor="accent1" w:themeShade="BF"/>
    </w:rPr>
  </w:style>
  <w:style w:type="paragraph" w:styleId="IntenseQuote">
    <w:name w:val="Intense Quote"/>
    <w:basedOn w:val="Normal"/>
    <w:next w:val="Normal"/>
    <w:link w:val="IntenseQuoteChar"/>
    <w:uiPriority w:val="30"/>
    <w:qFormat/>
    <w:rsid w:val="00062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D7A"/>
    <w:rPr>
      <w:i/>
      <w:iCs/>
      <w:color w:val="0F4761" w:themeColor="accent1" w:themeShade="BF"/>
    </w:rPr>
  </w:style>
  <w:style w:type="character" w:styleId="IntenseReference">
    <w:name w:val="Intense Reference"/>
    <w:basedOn w:val="DefaultParagraphFont"/>
    <w:uiPriority w:val="32"/>
    <w:qFormat/>
    <w:rsid w:val="00062D7A"/>
    <w:rPr>
      <w:b/>
      <w:bCs/>
      <w:smallCaps/>
      <w:color w:val="0F4761" w:themeColor="accent1" w:themeShade="BF"/>
      <w:spacing w:val="5"/>
    </w:rPr>
  </w:style>
  <w:style w:type="paragraph" w:styleId="Header">
    <w:name w:val="header"/>
    <w:basedOn w:val="Normal"/>
    <w:link w:val="HeaderChar"/>
    <w:uiPriority w:val="99"/>
    <w:unhideWhenUsed/>
    <w:rsid w:val="003D3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BB4"/>
  </w:style>
  <w:style w:type="paragraph" w:styleId="Footer">
    <w:name w:val="footer"/>
    <w:basedOn w:val="Normal"/>
    <w:link w:val="FooterChar"/>
    <w:uiPriority w:val="99"/>
    <w:unhideWhenUsed/>
    <w:rsid w:val="003D3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BB4"/>
  </w:style>
  <w:style w:type="table" w:styleId="TableGrid">
    <w:name w:val="Table Grid"/>
    <w:basedOn w:val="TableNormal"/>
    <w:uiPriority w:val="39"/>
    <w:rsid w:val="003D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4F2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f7f50a-c692-4f56-92a0-10ab17c7532a}"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BESCOBY, Nicola (EAST OF ENGLAND COMMUNITY HEALTH AND CARE NHS TRUST)</cp:lastModifiedBy>
  <cp:revision>2</cp:revision>
  <dcterms:created xsi:type="dcterms:W3CDTF">2026-06-11T11:04:00Z</dcterms:created>
  <dcterms:modified xsi:type="dcterms:W3CDTF">2026-06-11T11:05:00Z</dcterms:modified>
</cp:coreProperties>
</file>